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B2" w:rsidRPr="008B68EA" w:rsidRDefault="008B68EA" w:rsidP="001E31D2">
      <w:pPr>
        <w:spacing w:after="0" w:line="240" w:lineRule="auto"/>
        <w:rPr>
          <w:b/>
          <w:sz w:val="36"/>
          <w:szCs w:val="36"/>
        </w:rPr>
      </w:pPr>
      <w:r w:rsidRPr="008B68EA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CF366DD">
            <wp:simplePos x="0" y="0"/>
            <wp:positionH relativeFrom="margin">
              <wp:posOffset>5589270</wp:posOffset>
            </wp:positionH>
            <wp:positionV relativeFrom="paragraph">
              <wp:posOffset>0</wp:posOffset>
            </wp:positionV>
            <wp:extent cx="1002074" cy="419458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74" cy="419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8E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59EB8F" wp14:editId="6BAEB28D">
            <wp:simplePos x="0" y="0"/>
            <wp:positionH relativeFrom="column">
              <wp:posOffset>4067175</wp:posOffset>
            </wp:positionH>
            <wp:positionV relativeFrom="paragraph">
              <wp:posOffset>-459740</wp:posOffset>
            </wp:positionV>
            <wp:extent cx="2748915" cy="466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areers Colleg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D2" w:rsidRPr="008B68EA">
        <w:rPr>
          <w:b/>
          <w:sz w:val="36"/>
          <w:szCs w:val="36"/>
        </w:rPr>
        <w:t>Getting Started with The Careers College™</w:t>
      </w:r>
    </w:p>
    <w:p w:rsidR="001E31D2" w:rsidRPr="008B68EA" w:rsidRDefault="008B68EA" w:rsidP="001E31D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FREE ANNUAL </w:t>
      </w:r>
      <w:r w:rsidR="00A50D2D" w:rsidRPr="008B68EA">
        <w:rPr>
          <w:b/>
          <w:sz w:val="36"/>
          <w:szCs w:val="36"/>
        </w:rPr>
        <w:t>SUBSCRIPTION</w:t>
      </w:r>
      <w:r>
        <w:rPr>
          <w:b/>
          <w:sz w:val="36"/>
          <w:szCs w:val="36"/>
        </w:rPr>
        <w:t xml:space="preserve"> FOR OACEP ATTENDEES</w:t>
      </w:r>
    </w:p>
    <w:p w:rsidR="008F0C6A" w:rsidRDefault="008F0C6A" w:rsidP="001E31D2">
      <w:pPr>
        <w:spacing w:after="0" w:line="240" w:lineRule="auto"/>
        <w:rPr>
          <w:b/>
        </w:rPr>
      </w:pPr>
    </w:p>
    <w:p w:rsidR="00E036C3" w:rsidRPr="00E036C3" w:rsidRDefault="00E036C3" w:rsidP="001E31D2">
      <w:pPr>
        <w:spacing w:after="0" w:line="240" w:lineRule="auto"/>
        <w:rPr>
          <w:b/>
        </w:rPr>
      </w:pPr>
      <w:r w:rsidRPr="00E036C3">
        <w:rPr>
          <w:b/>
        </w:rPr>
        <w:t>Overview</w:t>
      </w:r>
      <w:r w:rsidR="004363D9">
        <w:rPr>
          <w:b/>
        </w:rPr>
        <w:t>:</w:t>
      </w:r>
    </w:p>
    <w:p w:rsidR="001E31D2" w:rsidRDefault="001E31D2" w:rsidP="001E31D2">
      <w:pPr>
        <w:spacing w:after="0" w:line="240" w:lineRule="auto"/>
      </w:pPr>
      <w:r>
        <w:t xml:space="preserve">The Careers College™ is a program that provides you with a </w:t>
      </w:r>
      <w:r w:rsidR="00992A6B">
        <w:t>systematic</w:t>
      </w:r>
      <w:r>
        <w:t xml:space="preserve"> guide to landing a great job. In today’</w:t>
      </w:r>
      <w:r w:rsidR="00570034">
        <w:t>s competitive labor</w:t>
      </w:r>
      <w:r>
        <w:t xml:space="preserve"> market, just sending </w:t>
      </w:r>
      <w:r w:rsidR="00C1145A">
        <w:t>résumé</w:t>
      </w:r>
      <w:r>
        <w:t>s to websites advertising open jobs likely won’t cut it. In fact</w:t>
      </w:r>
      <w:r w:rsidR="00570034">
        <w:t>,</w:t>
      </w:r>
      <w:r>
        <w:t xml:space="preserve"> upwards to eight out of every ten new jobs are never advertised. For those jobs that are advertised</w:t>
      </w:r>
      <w:r w:rsidR="00E036C3">
        <w:t xml:space="preserve">, your odds of getting an interview are </w:t>
      </w:r>
      <w:r w:rsidR="00C1145A">
        <w:t xml:space="preserve">often less than </w:t>
      </w:r>
      <w:r w:rsidR="00785FCF">
        <w:t>one</w:t>
      </w:r>
      <w:r w:rsidR="00E036C3">
        <w:t xml:space="preserve"> in 100. However, there is an effective method to getting a great job</w:t>
      </w:r>
      <w:r w:rsidR="00C1145A">
        <w:t>,</w:t>
      </w:r>
      <w:r w:rsidR="00E036C3">
        <w:t xml:space="preserve"> and </w:t>
      </w:r>
      <w:r>
        <w:t xml:space="preserve">The Careers College™ </w:t>
      </w:r>
      <w:r w:rsidR="00E036C3">
        <w:t xml:space="preserve">will show you how. The Careers College™ </w:t>
      </w:r>
      <w:r>
        <w:t xml:space="preserve">consists of nine (9) learning modules, each sharing insider secrets to mastering a critical step in the job search process. </w:t>
      </w:r>
      <w:r w:rsidR="00E036C3">
        <w:t xml:space="preserve">Whether you take all nine (9) </w:t>
      </w:r>
      <w:bookmarkStart w:id="0" w:name="_GoBack"/>
      <w:bookmarkEnd w:id="0"/>
      <w:r w:rsidR="00E036C3">
        <w:t>modules</w:t>
      </w:r>
      <w:r w:rsidR="00C1145A">
        <w:t>,</w:t>
      </w:r>
      <w:r w:rsidR="00E036C3">
        <w:t xml:space="preserve"> or just explore a single topic, The Careers College™ is here to help you succeed.</w:t>
      </w:r>
    </w:p>
    <w:p w:rsidR="00E036C3" w:rsidRPr="00B70E36" w:rsidRDefault="00E036C3" w:rsidP="001E31D2">
      <w:pPr>
        <w:spacing w:after="0" w:line="240" w:lineRule="auto"/>
        <w:rPr>
          <w:sz w:val="16"/>
          <w:szCs w:val="16"/>
        </w:rPr>
      </w:pPr>
    </w:p>
    <w:p w:rsidR="00E036C3" w:rsidRPr="00D738B1" w:rsidRDefault="00E036C3" w:rsidP="001E31D2">
      <w:pPr>
        <w:spacing w:after="0" w:line="240" w:lineRule="auto"/>
        <w:rPr>
          <w:b/>
        </w:rPr>
      </w:pPr>
      <w:r w:rsidRPr="00D738B1">
        <w:rPr>
          <w:b/>
        </w:rPr>
        <w:t>To Get Started with The Careers College™</w:t>
      </w:r>
      <w:r w:rsidR="004363D9">
        <w:rPr>
          <w:b/>
        </w:rPr>
        <w:t>:</w:t>
      </w:r>
    </w:p>
    <w:p w:rsidR="00E036C3" w:rsidRDefault="00E036C3" w:rsidP="009D13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 to </w:t>
      </w:r>
      <w:hyperlink w:history="1"/>
      <w:r w:rsidR="008F0C6A">
        <w:rPr>
          <w:rStyle w:val="Hyperlink"/>
        </w:rPr>
        <w:t>www.tcclearning.com.</w:t>
      </w:r>
      <w:r w:rsidR="009D134D">
        <w:t xml:space="preserve"> </w:t>
      </w:r>
    </w:p>
    <w:p w:rsidR="00A82E85" w:rsidRDefault="008F0C6A" w:rsidP="00E036C3">
      <w:pPr>
        <w:pStyle w:val="ListParagraph"/>
        <w:numPr>
          <w:ilvl w:val="0"/>
          <w:numId w:val="1"/>
        </w:numPr>
        <w:spacing w:after="0" w:line="240" w:lineRule="auto"/>
      </w:pPr>
      <w:r>
        <w:t>Click on Login/Register</w:t>
      </w:r>
      <w:r w:rsidR="00B70E36">
        <w:t>.</w:t>
      </w:r>
    </w:p>
    <w:p w:rsidR="00A82E85" w:rsidRDefault="005A59E4" w:rsidP="00E036C3">
      <w:pPr>
        <w:pStyle w:val="ListParagraph"/>
        <w:numPr>
          <w:ilvl w:val="0"/>
          <w:numId w:val="1"/>
        </w:numPr>
        <w:spacing w:after="0" w:line="240" w:lineRule="auto"/>
      </w:pPr>
      <w:r>
        <w:t>Select the SEMESTER OR 1-YEAR</w:t>
      </w:r>
      <w:r w:rsidR="008F0C6A">
        <w:t xml:space="preserve"> program and c</w:t>
      </w:r>
      <w:r w:rsidR="00A9464C">
        <w:t xml:space="preserve">omplete the </w:t>
      </w:r>
      <w:r w:rsidR="00A82E85">
        <w:t>Student/Staff Subscription Form</w:t>
      </w:r>
      <w:r w:rsidR="00A9464C">
        <w:t>.</w:t>
      </w:r>
    </w:p>
    <w:p w:rsidR="00A9464C" w:rsidRDefault="008F0C6A" w:rsidP="00A82E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in </w:t>
      </w:r>
      <w:r w:rsidR="00A82E85">
        <w:t xml:space="preserve">Activation Code </w:t>
      </w:r>
      <w:r w:rsidR="00A50D2D">
        <w:rPr>
          <w:b/>
          <w:u w:val="single"/>
        </w:rPr>
        <w:t>OACEP</w:t>
      </w:r>
      <w:r w:rsidRPr="008F0C6A">
        <w:rPr>
          <w:b/>
          <w:u w:val="single"/>
        </w:rPr>
        <w:t>100</w:t>
      </w:r>
      <w:r w:rsidR="00B70E36">
        <w:t>.</w:t>
      </w:r>
      <w:r>
        <w:t xml:space="preserve"> Please use all CAPS for Activation Code.</w:t>
      </w:r>
    </w:p>
    <w:p w:rsidR="00A82E85" w:rsidRDefault="00A82E85" w:rsidP="00A946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on the </w:t>
      </w:r>
      <w:r w:rsidR="008F0C6A">
        <w:t xml:space="preserve">Accept Terms and </w:t>
      </w:r>
      <w:r>
        <w:t>“Process Subscription</w:t>
      </w:r>
      <w:r w:rsidR="00A9464C">
        <w:t>” button</w:t>
      </w:r>
      <w:r w:rsidR="008F0C6A">
        <w:t>s</w:t>
      </w:r>
      <w:r w:rsidR="00B94B6A">
        <w:t xml:space="preserve"> and </w:t>
      </w:r>
      <w:r w:rsidR="008F0C6A">
        <w:t>Enjoy the program</w:t>
      </w:r>
      <w:r w:rsidR="00B70E36">
        <w:t>.</w:t>
      </w:r>
    </w:p>
    <w:p w:rsidR="00A9464C" w:rsidRDefault="00A82E85" w:rsidP="00A946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should also receive two system emails. One with user account details. The other that is a subscription confirmation. </w:t>
      </w:r>
      <w:r w:rsidR="00A9464C">
        <w:t xml:space="preserve">If it does not arrive, check your Spam folder. If it is not in your spam folder, email </w:t>
      </w:r>
      <w:hyperlink r:id="rId8" w:history="1">
        <w:r w:rsidR="00A9464C" w:rsidRPr="00D76D2D">
          <w:rPr>
            <w:rStyle w:val="Hyperlink"/>
          </w:rPr>
          <w:t>info@thecareerscollege.com</w:t>
        </w:r>
      </w:hyperlink>
      <w:r w:rsidR="00A9464C">
        <w:t xml:space="preserve">. </w:t>
      </w:r>
    </w:p>
    <w:p w:rsidR="00077207" w:rsidRDefault="008F0C6A" w:rsidP="00077207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B70E36">
        <w:t>o begin</w:t>
      </w:r>
      <w:r w:rsidR="00077207">
        <w:t>,</w:t>
      </w:r>
      <w:r w:rsidR="00D738B1">
        <w:t xml:space="preserve"> simply</w:t>
      </w:r>
      <w:r w:rsidR="00B70E36">
        <w:t xml:space="preserve"> click on the Welcome Center</w:t>
      </w:r>
      <w:r w:rsidR="00D738B1">
        <w:t xml:space="preserve"> or </w:t>
      </w:r>
      <w:r w:rsidR="00B70E36">
        <w:t>a Learning Module</w:t>
      </w:r>
      <w:r w:rsidR="00D738B1">
        <w:t xml:space="preserve"> link.</w:t>
      </w:r>
      <w:r w:rsidR="00B70E36">
        <w:t xml:space="preserve"> Enjoy!</w:t>
      </w:r>
    </w:p>
    <w:p w:rsidR="004363D9" w:rsidRPr="00B70E36" w:rsidRDefault="004363D9" w:rsidP="004363D9">
      <w:pPr>
        <w:spacing w:after="0" w:line="240" w:lineRule="auto"/>
        <w:rPr>
          <w:sz w:val="16"/>
          <w:szCs w:val="16"/>
        </w:rPr>
      </w:pPr>
    </w:p>
    <w:p w:rsidR="004363D9" w:rsidRPr="00077207" w:rsidRDefault="004363D9" w:rsidP="004363D9">
      <w:pPr>
        <w:spacing w:after="0" w:line="240" w:lineRule="auto"/>
        <w:rPr>
          <w:b/>
        </w:rPr>
      </w:pPr>
      <w:r w:rsidRPr="00077207">
        <w:rPr>
          <w:b/>
        </w:rPr>
        <w:t>Each Learning Module Contains:</w:t>
      </w:r>
    </w:p>
    <w:p w:rsidR="004363D9" w:rsidRDefault="004363D9" w:rsidP="004363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10 to </w:t>
      </w:r>
      <w:r w:rsidR="00992A6B">
        <w:t>15-minute</w:t>
      </w:r>
      <w:r>
        <w:t xml:space="preserve"> instructional overview video</w:t>
      </w:r>
      <w:r w:rsidR="00B70E36">
        <w:t>.</w:t>
      </w:r>
    </w:p>
    <w:p w:rsidR="00EE1818" w:rsidRDefault="004363D9" w:rsidP="004363D9">
      <w:pPr>
        <w:pStyle w:val="ListParagraph"/>
        <w:numPr>
          <w:ilvl w:val="0"/>
          <w:numId w:val="3"/>
        </w:numPr>
        <w:spacing w:after="0" w:line="240" w:lineRule="auto"/>
      </w:pPr>
      <w:r>
        <w:t>E-Textbook with an introduction, three (3) sections and a summary</w:t>
      </w:r>
      <w:r w:rsidR="00B70E36">
        <w:t>, worksheets, tools and resources.</w:t>
      </w:r>
    </w:p>
    <w:p w:rsidR="00077207" w:rsidRDefault="00077207" w:rsidP="00B70E36">
      <w:pPr>
        <w:pStyle w:val="ListParagraph"/>
        <w:numPr>
          <w:ilvl w:val="0"/>
          <w:numId w:val="3"/>
        </w:numPr>
        <w:spacing w:after="0" w:line="240" w:lineRule="auto"/>
      </w:pPr>
      <w:r>
        <w:t>Each section has a “cliffs notes” page providing an overview</w:t>
      </w:r>
      <w:r w:rsidR="00EE1818">
        <w:t xml:space="preserve"> of each topic</w:t>
      </w:r>
      <w:r w:rsidR="00B70E36">
        <w:t>.</w:t>
      </w:r>
    </w:p>
    <w:p w:rsidR="00D738B1" w:rsidRPr="00B70E36" w:rsidRDefault="00D738B1" w:rsidP="00D738B1">
      <w:pPr>
        <w:spacing w:after="0" w:line="240" w:lineRule="auto"/>
        <w:rPr>
          <w:sz w:val="16"/>
          <w:szCs w:val="16"/>
        </w:rPr>
      </w:pPr>
    </w:p>
    <w:p w:rsidR="00D738B1" w:rsidRPr="00077207" w:rsidRDefault="00D738B1" w:rsidP="00D738B1">
      <w:pPr>
        <w:spacing w:after="0" w:line="240" w:lineRule="auto"/>
        <w:rPr>
          <w:b/>
        </w:rPr>
      </w:pPr>
      <w:r w:rsidRPr="00077207">
        <w:rPr>
          <w:b/>
        </w:rPr>
        <w:t>To Get the Most out of The Careers College™</w:t>
      </w:r>
      <w:r w:rsidR="00077207" w:rsidRPr="00077207">
        <w:rPr>
          <w:b/>
        </w:rPr>
        <w:t>:</w:t>
      </w:r>
    </w:p>
    <w:p w:rsidR="00D738B1" w:rsidRDefault="00D738B1" w:rsidP="00D738B1">
      <w:pPr>
        <w:pStyle w:val="ListParagraph"/>
        <w:numPr>
          <w:ilvl w:val="0"/>
          <w:numId w:val="2"/>
        </w:numPr>
        <w:spacing w:after="0" w:line="240" w:lineRule="auto"/>
      </w:pPr>
      <w:r>
        <w:t>Take the Job Search Assessment foun</w:t>
      </w:r>
      <w:r w:rsidR="00B70E36">
        <w:t>d in both the Welcome Center</w:t>
      </w:r>
      <w:r>
        <w:t xml:space="preserve"> and Tools</w:t>
      </w:r>
      <w:r w:rsidR="00077207">
        <w:t xml:space="preserve"> sections</w:t>
      </w:r>
      <w:r w:rsidR="00EE1818">
        <w:t xml:space="preserve"> to</w:t>
      </w:r>
      <w:r>
        <w:t xml:space="preserve"> determine where you should </w:t>
      </w:r>
      <w:r w:rsidR="00EE1818">
        <w:t>invest</w:t>
      </w:r>
      <w:r>
        <w:t xml:space="preserve"> the most time.</w:t>
      </w:r>
    </w:p>
    <w:p w:rsidR="004363D9" w:rsidRDefault="004363D9" w:rsidP="00D738B1">
      <w:pPr>
        <w:pStyle w:val="ListParagraph"/>
        <w:numPr>
          <w:ilvl w:val="0"/>
          <w:numId w:val="2"/>
        </w:numPr>
        <w:spacing w:after="0" w:line="240" w:lineRule="auto"/>
      </w:pPr>
      <w:r>
        <w:t>At a minimum</w:t>
      </w:r>
      <w:r w:rsidR="00B70E36">
        <w:t>,</w:t>
      </w:r>
      <w:r>
        <w:t xml:space="preserve"> watch each </w:t>
      </w:r>
      <w:r w:rsidR="00EE1818">
        <w:t>instructional video</w:t>
      </w:r>
      <w:r>
        <w:t xml:space="preserve"> to learn what to do for each step of the job search process. </w:t>
      </w:r>
      <w:r w:rsidR="00DF790B">
        <w:t xml:space="preserve"> To watch the video, simply click on the </w:t>
      </w:r>
      <w:r w:rsidR="00EE1818">
        <w:t>Play Button</w:t>
      </w:r>
      <w:r w:rsidR="00DF790B">
        <w:t>.</w:t>
      </w:r>
    </w:p>
    <w:p w:rsidR="001E31D2" w:rsidRDefault="00EE1818" w:rsidP="001E31D2">
      <w:pPr>
        <w:pStyle w:val="ListParagraph"/>
        <w:numPr>
          <w:ilvl w:val="0"/>
          <w:numId w:val="2"/>
        </w:numPr>
        <w:spacing w:after="0" w:line="240" w:lineRule="auto"/>
      </w:pPr>
      <w:r>
        <w:t>F</w:t>
      </w:r>
      <w:r w:rsidR="004363D9">
        <w:t>or</w:t>
      </w:r>
      <w:r w:rsidR="00077207">
        <w:t xml:space="preserve"> those areas of the process where you would like the most help, read the</w:t>
      </w:r>
      <w:r w:rsidR="00DF790B">
        <w:t xml:space="preserve"> </w:t>
      </w:r>
      <w:r w:rsidR="00077207">
        <w:t xml:space="preserve">e-text and complete the exercises </w:t>
      </w:r>
      <w:r w:rsidR="00DF790B">
        <w:t>as you go to</w:t>
      </w:r>
      <w:r w:rsidR="00077207">
        <w:t xml:space="preserve"> apply what you learned to master that step of the job search process.</w:t>
      </w:r>
    </w:p>
    <w:p w:rsidR="00DF790B" w:rsidRDefault="00B70E36" w:rsidP="001E31D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Want help on a </w:t>
      </w:r>
      <w:r w:rsidR="00992A6B">
        <w:t>topic</w:t>
      </w:r>
      <w:r>
        <w:t>? N</w:t>
      </w:r>
      <w:r w:rsidR="00DF790B">
        <w:t>o problem. Simply type in the topic in the search bar.</w:t>
      </w:r>
    </w:p>
    <w:p w:rsidR="00DF790B" w:rsidRDefault="00B94B6A" w:rsidP="001E31D2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FFE0F2" wp14:editId="7B656579">
            <wp:simplePos x="0" y="0"/>
            <wp:positionH relativeFrom="column">
              <wp:posOffset>3999230</wp:posOffset>
            </wp:positionH>
            <wp:positionV relativeFrom="paragraph">
              <wp:posOffset>516890</wp:posOffset>
            </wp:positionV>
            <wp:extent cx="2259330" cy="233108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33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F2D0AF" wp14:editId="2D3CC1D6">
            <wp:simplePos x="0" y="0"/>
            <wp:positionH relativeFrom="column">
              <wp:posOffset>3016885</wp:posOffset>
            </wp:positionH>
            <wp:positionV relativeFrom="paragraph">
              <wp:posOffset>314325</wp:posOffset>
            </wp:positionV>
            <wp:extent cx="1544955" cy="2305050"/>
            <wp:effectExtent l="19050" t="19050" r="17145" b="190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e-homep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305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725170</wp:posOffset>
            </wp:positionV>
            <wp:extent cx="3035300" cy="1536700"/>
            <wp:effectExtent l="152400" t="152400" r="355600" b="3683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CC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5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90B">
        <w:t>Whether you spend 10 minutes or several hours using The Careers College™, they key to landing a</w:t>
      </w:r>
      <w:r w:rsidR="000513A6">
        <w:t xml:space="preserve"> great job</w:t>
      </w:r>
      <w:r w:rsidR="00B140DB">
        <w:t xml:space="preserve"> is to use it. Login today.</w:t>
      </w:r>
    </w:p>
    <w:sectPr w:rsidR="00DF790B" w:rsidSect="00077207">
      <w:pgSz w:w="12240" w:h="15840"/>
      <w:pgMar w:top="1080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2C3D"/>
    <w:multiLevelType w:val="hybridMultilevel"/>
    <w:tmpl w:val="98D4A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11CB"/>
    <w:multiLevelType w:val="hybridMultilevel"/>
    <w:tmpl w:val="5206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6593E"/>
    <w:multiLevelType w:val="hybridMultilevel"/>
    <w:tmpl w:val="F5FE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D2"/>
    <w:rsid w:val="000513A6"/>
    <w:rsid w:val="00077207"/>
    <w:rsid w:val="001E31D2"/>
    <w:rsid w:val="0029136C"/>
    <w:rsid w:val="004363D9"/>
    <w:rsid w:val="00570034"/>
    <w:rsid w:val="005A59E4"/>
    <w:rsid w:val="00785FCF"/>
    <w:rsid w:val="008A13AF"/>
    <w:rsid w:val="008B68EA"/>
    <w:rsid w:val="008F0C6A"/>
    <w:rsid w:val="00992A6B"/>
    <w:rsid w:val="009D134D"/>
    <w:rsid w:val="009E2B45"/>
    <w:rsid w:val="00A50D2D"/>
    <w:rsid w:val="00A82E85"/>
    <w:rsid w:val="00A9464C"/>
    <w:rsid w:val="00AB7CB2"/>
    <w:rsid w:val="00B140DB"/>
    <w:rsid w:val="00B70E36"/>
    <w:rsid w:val="00B94B6A"/>
    <w:rsid w:val="00BE7A93"/>
    <w:rsid w:val="00C10542"/>
    <w:rsid w:val="00C1145A"/>
    <w:rsid w:val="00C6600E"/>
    <w:rsid w:val="00D738B1"/>
    <w:rsid w:val="00DF790B"/>
    <w:rsid w:val="00E036C3"/>
    <w:rsid w:val="00EE1818"/>
    <w:rsid w:val="00EF6840"/>
    <w:rsid w:val="00F2065B"/>
    <w:rsid w:val="00F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6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6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careerscolleg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Bermont</dc:creator>
  <cp:lastModifiedBy>Thaddaeus T. Babb</cp:lastModifiedBy>
  <cp:revision>2</cp:revision>
  <cp:lastPrinted>2017-10-25T01:59:00Z</cp:lastPrinted>
  <dcterms:created xsi:type="dcterms:W3CDTF">2017-10-25T19:45:00Z</dcterms:created>
  <dcterms:modified xsi:type="dcterms:W3CDTF">2017-10-25T19:45:00Z</dcterms:modified>
</cp:coreProperties>
</file>